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FB" w:rsidRDefault="00A544FB" w:rsidP="00506AEA">
      <w:pPr>
        <w:rPr>
          <w:rtl/>
        </w:rPr>
      </w:pPr>
      <w:r>
        <w:rPr>
          <w:rFonts w:hint="cs"/>
          <w:rtl/>
        </w:rPr>
        <w:t>לכבוד:</w:t>
      </w:r>
    </w:p>
    <w:p w:rsidR="00A544FB" w:rsidRDefault="00A544FB" w:rsidP="00506AEA">
      <w:pPr>
        <w:rPr>
          <w:rtl/>
        </w:rPr>
      </w:pPr>
      <w:r>
        <w:rPr>
          <w:rFonts w:hint="cs"/>
          <w:rtl/>
        </w:rPr>
        <w:t>תפוצת מנהלים בתי ספר</w:t>
      </w:r>
    </w:p>
    <w:p w:rsidR="00A544FB" w:rsidRPr="00A544FB" w:rsidRDefault="00A544FB" w:rsidP="00A544FB">
      <w:pPr>
        <w:rPr>
          <w:rtl/>
        </w:rPr>
      </w:pPr>
      <w:r w:rsidRPr="00A544FB">
        <w:rPr>
          <w:rFonts w:cs="David" w:hint="cs"/>
          <w:b/>
          <w:bCs/>
          <w:sz w:val="28"/>
          <w:szCs w:val="28"/>
          <w:u w:val="single"/>
          <w:rtl/>
        </w:rPr>
        <w:t>הנדון:</w:t>
      </w:r>
      <w:r>
        <w:rPr>
          <w:rFonts w:hint="cs"/>
          <w:rtl/>
        </w:rPr>
        <w:t xml:space="preserve"> </w:t>
      </w:r>
      <w:r w:rsidRPr="007C5BF3">
        <w:rPr>
          <w:rFonts w:cs="David" w:hint="cs"/>
          <w:b/>
          <w:bCs/>
          <w:sz w:val="28"/>
          <w:szCs w:val="28"/>
          <w:u w:val="single"/>
          <w:rtl/>
        </w:rPr>
        <w:t>טבלת עזר למנהלים לבדיקת מוכנות בית הספר לקראת פתיחת שנת הלימודים</w:t>
      </w:r>
    </w:p>
    <w:p w:rsidR="00A544FB" w:rsidRPr="007C5BF3" w:rsidRDefault="00A544FB" w:rsidP="00A544FB">
      <w:pPr>
        <w:spacing w:line="480" w:lineRule="auto"/>
        <w:jc w:val="center"/>
        <w:rPr>
          <w:rFonts w:cs="David"/>
          <w:b/>
          <w:bCs/>
          <w:sz w:val="24"/>
          <w:szCs w:val="24"/>
          <w:rtl/>
        </w:rPr>
      </w:pPr>
      <w:r w:rsidRPr="007C5BF3">
        <w:rPr>
          <w:rFonts w:cs="David" w:hint="cs"/>
          <w:b/>
          <w:bCs/>
          <w:sz w:val="24"/>
          <w:szCs w:val="24"/>
          <w:rtl/>
        </w:rPr>
        <w:t>בטיחות, ביטחון ואבטחה, טיולים, היערכות לחירום, הזהירות בדרכים והבריאות</w:t>
      </w:r>
    </w:p>
    <w:p w:rsidR="00A544FB" w:rsidRPr="007C5BF3" w:rsidRDefault="00F00FCF" w:rsidP="00F00FCF">
      <w:pPr>
        <w:numPr>
          <w:ilvl w:val="0"/>
          <w:numId w:val="4"/>
        </w:numPr>
        <w:spacing w:before="120" w:after="120" w:line="480" w:lineRule="auto"/>
        <w:ind w:left="-63" w:hanging="35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מסמך זה בא לסייע למנהלי מסודות חינוך </w:t>
      </w:r>
      <w:bookmarkStart w:id="0" w:name="_GoBack"/>
      <w:bookmarkEnd w:id="0"/>
      <w:r w:rsidR="00A544FB" w:rsidRPr="007C5BF3">
        <w:rPr>
          <w:rFonts w:cs="David" w:hint="cs"/>
          <w:sz w:val="24"/>
          <w:szCs w:val="24"/>
          <w:rtl/>
        </w:rPr>
        <w:t>לעקוב אחר הפעולות החשובות בתחומי הביטחון, הבטיחות, היערכות לחירום, טיולים, בריאות ובטיחות בדרכים לקראת פתיחת שנת הלימודים.</w:t>
      </w:r>
    </w:p>
    <w:p w:rsidR="00A544FB" w:rsidRPr="007C5BF3" w:rsidRDefault="00A544FB" w:rsidP="00A544FB">
      <w:pPr>
        <w:numPr>
          <w:ilvl w:val="0"/>
          <w:numId w:val="4"/>
        </w:numPr>
        <w:spacing w:before="120" w:after="120" w:line="480" w:lineRule="auto"/>
        <w:ind w:left="-63" w:hanging="357"/>
        <w:rPr>
          <w:rFonts w:cs="David"/>
          <w:sz w:val="24"/>
          <w:szCs w:val="24"/>
        </w:rPr>
      </w:pPr>
      <w:r w:rsidRPr="007C5BF3">
        <w:rPr>
          <w:rFonts w:cs="David" w:hint="cs"/>
          <w:sz w:val="24"/>
          <w:szCs w:val="24"/>
          <w:rtl/>
        </w:rPr>
        <w:t>המסמך בנוי כרשימת בדיקה נוחה לפי נושאים, ומאפשר למנהל לעבור על עיקרי הנושאים באופן שיטתי</w:t>
      </w:r>
    </w:p>
    <w:p w:rsidR="00A544FB" w:rsidRPr="007C5BF3" w:rsidRDefault="00A544FB" w:rsidP="00A544FB">
      <w:pPr>
        <w:spacing w:before="120" w:after="120" w:line="480" w:lineRule="auto"/>
        <w:ind w:left="-63"/>
        <w:rPr>
          <w:rFonts w:cs="David"/>
          <w:sz w:val="24"/>
          <w:szCs w:val="24"/>
          <w:rtl/>
        </w:rPr>
      </w:pPr>
      <w:r w:rsidRPr="007C5BF3">
        <w:rPr>
          <w:rFonts w:cs="David" w:hint="cs"/>
          <w:sz w:val="24"/>
          <w:szCs w:val="24"/>
          <w:rtl/>
        </w:rPr>
        <w:t>הדורשים התייחסות בהכנות ובהיערכות.</w:t>
      </w:r>
    </w:p>
    <w:p w:rsidR="00A544FB" w:rsidRPr="007C5BF3" w:rsidRDefault="00A544FB" w:rsidP="00A544FB">
      <w:pPr>
        <w:numPr>
          <w:ilvl w:val="0"/>
          <w:numId w:val="4"/>
        </w:numPr>
        <w:spacing w:before="120" w:after="120" w:line="480" w:lineRule="auto"/>
        <w:ind w:left="-63" w:hanging="357"/>
        <w:rPr>
          <w:rFonts w:cs="David"/>
          <w:sz w:val="24"/>
          <w:szCs w:val="24"/>
        </w:rPr>
      </w:pPr>
      <w:r w:rsidRPr="007C5BF3">
        <w:rPr>
          <w:rFonts w:cs="David" w:hint="cs"/>
          <w:sz w:val="24"/>
          <w:szCs w:val="24"/>
          <w:rtl/>
        </w:rPr>
        <w:t xml:space="preserve">בטבלה מובאת רשימה של פעולות שיש לבצע בבתי הספר לקראת פתיחת שנת הלימודים, במטרה להיערך </w:t>
      </w:r>
    </w:p>
    <w:p w:rsidR="00A544FB" w:rsidRPr="007C5BF3" w:rsidRDefault="00A544FB" w:rsidP="00A544FB">
      <w:pPr>
        <w:spacing w:before="120" w:after="120" w:line="480" w:lineRule="auto"/>
        <w:ind w:left="-63"/>
        <w:rPr>
          <w:rFonts w:cs="David"/>
          <w:sz w:val="24"/>
          <w:szCs w:val="24"/>
          <w:rtl/>
        </w:rPr>
      </w:pPr>
      <w:r w:rsidRPr="007C5BF3">
        <w:rPr>
          <w:rFonts w:cs="David" w:hint="cs"/>
          <w:sz w:val="24"/>
          <w:szCs w:val="24"/>
          <w:rtl/>
        </w:rPr>
        <w:t>בדרך נכונה ומקצועית לשמירה על ביטחונם ועל שלומם של התלמידים.</w:t>
      </w:r>
    </w:p>
    <w:p w:rsidR="00A544FB" w:rsidRPr="007C5BF3" w:rsidRDefault="00A544FB" w:rsidP="00A544FB">
      <w:pPr>
        <w:numPr>
          <w:ilvl w:val="0"/>
          <w:numId w:val="4"/>
        </w:numPr>
        <w:spacing w:before="120" w:after="120" w:line="480" w:lineRule="auto"/>
        <w:ind w:left="-63" w:hanging="357"/>
        <w:rPr>
          <w:rFonts w:cs="David"/>
          <w:sz w:val="24"/>
          <w:szCs w:val="24"/>
        </w:rPr>
      </w:pPr>
      <w:r w:rsidRPr="007C5BF3">
        <w:rPr>
          <w:rFonts w:cs="David" w:hint="cs"/>
          <w:sz w:val="24"/>
          <w:szCs w:val="24"/>
          <w:rtl/>
        </w:rPr>
        <w:t>טבלה זו אינה באה להחליף את חוזרי המנכ"ל בתחום הביטחון, ניהול שגרת הבטיחות, הטיולים, הבריאות</w:t>
      </w:r>
    </w:p>
    <w:p w:rsidR="00A544FB" w:rsidRPr="007C5BF3" w:rsidRDefault="00A544FB" w:rsidP="00A544FB">
      <w:pPr>
        <w:spacing w:before="120" w:after="120" w:line="480" w:lineRule="auto"/>
        <w:ind w:left="-63"/>
        <w:rPr>
          <w:rFonts w:cs="David"/>
          <w:sz w:val="24"/>
          <w:szCs w:val="24"/>
          <w:rtl/>
        </w:rPr>
      </w:pPr>
      <w:r w:rsidRPr="007C5BF3">
        <w:rPr>
          <w:rFonts w:cs="David" w:hint="cs"/>
          <w:sz w:val="24"/>
          <w:szCs w:val="24"/>
          <w:rtl/>
        </w:rPr>
        <w:t xml:space="preserve">והזהירות בדרכים. יש לוודא את הימצאותם של חוזרים אלה בבית הספר במקום נגיש וידוע. </w:t>
      </w:r>
    </w:p>
    <w:p w:rsidR="00A544FB" w:rsidRPr="007C5BF3" w:rsidRDefault="00A544FB" w:rsidP="00A544FB">
      <w:pPr>
        <w:spacing w:before="120" w:after="120" w:line="480" w:lineRule="auto"/>
        <w:ind w:left="-63"/>
        <w:rPr>
          <w:rFonts w:cs="David"/>
          <w:sz w:val="24"/>
          <w:szCs w:val="24"/>
          <w:rtl/>
        </w:rPr>
      </w:pPr>
      <w:r w:rsidRPr="007C5BF3">
        <w:rPr>
          <w:rFonts w:cs="David" w:hint="cs"/>
          <w:sz w:val="24"/>
          <w:szCs w:val="24"/>
          <w:rtl/>
        </w:rPr>
        <w:t>מטרת הטבלה להציע סדר פעולות וריכוז של נושאים המפורטים במספר חוזרים.</w:t>
      </w:r>
    </w:p>
    <w:p w:rsidR="00A544FB" w:rsidRPr="00A544FB" w:rsidRDefault="00A544FB" w:rsidP="00A544FB">
      <w:pPr>
        <w:numPr>
          <w:ilvl w:val="0"/>
          <w:numId w:val="4"/>
        </w:numPr>
        <w:spacing w:before="120" w:after="120" w:line="480" w:lineRule="auto"/>
        <w:ind w:left="-63" w:hanging="357"/>
        <w:rPr>
          <w:rFonts w:cs="David"/>
          <w:b/>
          <w:bCs/>
          <w:sz w:val="24"/>
          <w:szCs w:val="24"/>
        </w:rPr>
      </w:pPr>
      <w:r w:rsidRPr="00A544FB">
        <w:rPr>
          <w:rFonts w:cs="David" w:hint="cs"/>
          <w:b/>
          <w:bCs/>
          <w:sz w:val="24"/>
          <w:szCs w:val="24"/>
          <w:rtl/>
        </w:rPr>
        <w:t xml:space="preserve">בהמשך לטבלה מצויה רשימת עזר לבדיקת בטיחות של מבנה בית הספר והחצר. </w:t>
      </w:r>
    </w:p>
    <w:p w:rsidR="00A544FB" w:rsidRPr="00A544FB" w:rsidRDefault="00A544FB" w:rsidP="00A544FB">
      <w:pPr>
        <w:spacing w:before="120" w:after="120" w:line="480" w:lineRule="auto"/>
        <w:ind w:left="-63"/>
        <w:rPr>
          <w:rFonts w:cs="David"/>
          <w:b/>
          <w:bCs/>
          <w:sz w:val="24"/>
          <w:szCs w:val="24"/>
          <w:rtl/>
        </w:rPr>
      </w:pPr>
      <w:r w:rsidRPr="00A544FB">
        <w:rPr>
          <w:rFonts w:cs="David" w:hint="cs"/>
          <w:b/>
          <w:bCs/>
          <w:sz w:val="24"/>
          <w:szCs w:val="24"/>
          <w:rtl/>
        </w:rPr>
        <w:t>רשימה זו מיועדת לרכז הביטחון והבטיחות הבית-ספרי.</w:t>
      </w:r>
    </w:p>
    <w:p w:rsidR="00A544FB" w:rsidRDefault="00A544FB" w:rsidP="00A544FB">
      <w:pPr>
        <w:spacing w:before="120" w:after="120" w:line="480" w:lineRule="auto"/>
        <w:ind w:left="-63"/>
        <w:rPr>
          <w:rFonts w:cs="David"/>
          <w:sz w:val="24"/>
          <w:szCs w:val="24"/>
          <w:rtl/>
        </w:rPr>
        <w:sectPr w:rsidR="00A544FB" w:rsidSect="00A544FB">
          <w:headerReference w:type="default" r:id="rId7"/>
          <w:footerReference w:type="default" r:id="rId8"/>
          <w:pgSz w:w="11906" w:h="16838"/>
          <w:pgMar w:top="720" w:right="1133" w:bottom="720" w:left="720" w:header="708" w:footer="170" w:gutter="0"/>
          <w:cols w:space="708"/>
          <w:bidi/>
          <w:rtlGutter/>
          <w:docGrid w:linePitch="360"/>
        </w:sectPr>
      </w:pPr>
    </w:p>
    <w:tbl>
      <w:tblPr>
        <w:bidiVisual/>
        <w:tblW w:w="10490" w:type="dxa"/>
        <w:jc w:val="center"/>
        <w:tblLook w:val="04A0" w:firstRow="1" w:lastRow="0" w:firstColumn="1" w:lastColumn="0" w:noHBand="0" w:noVBand="1"/>
      </w:tblPr>
      <w:tblGrid>
        <w:gridCol w:w="8550"/>
        <w:gridCol w:w="907"/>
        <w:gridCol w:w="1033"/>
      </w:tblGrid>
      <w:tr w:rsidR="00A544FB" w:rsidRPr="007C5BF3" w:rsidTr="00A544FB">
        <w:trPr>
          <w:trHeight w:val="402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36"/>
                <w:szCs w:val="36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36"/>
                <w:szCs w:val="36"/>
                <w:rtl/>
              </w:rPr>
              <w:lastRenderedPageBreak/>
              <w:t>א.</w:t>
            </w:r>
            <w:r w:rsidRPr="007C5BF3">
              <w:rPr>
                <w:rFonts w:ascii="Arial" w:eastAsia="Times New Roman" w:hAnsi="Arial" w:cs="David" w:hint="cs"/>
                <w:color w:val="000000"/>
                <w:sz w:val="36"/>
                <w:szCs w:val="36"/>
                <w:rtl/>
              </w:rPr>
              <w:t xml:space="preserve"> </w:t>
            </w: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>ניהול הבטיחות בבית הספר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הנושא לטיפול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טופל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ממצאים,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בתאריך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הערות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F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1. ועדת בטיחות בית ספרית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מונתה ועדת בטיחות בית-ספרית, שחברים בה גם נציגי הורים ותלמידים ונציג הרשות.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תפקידיה: לשפר את הבטיחות הפיזית, וליצור אקלים בטוח בבית הספר והתנהגות תומכת בטיחות,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וכן לבדוק אירועי בטיחות, לנתחם ולהפיק מהם לקחים לעתיד.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F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2. מורים תורנים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א.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נקבעו המקומות שיש להציב בהם מורים תורנים.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ב.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כל מורי ביה"ס תודרכו בנוהל "מורים תורנים", הכולל היכרות עם הוראות חוזר המנכ"ל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בנושא בטיחות 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sym w:font="Wingdings 3" w:char="F0AC"/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מתן דגשים לסיכונים בחצר בית הספר, בשירותים ובכיתות במהלך ההפסקות,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והוגדרו במדויק השעות והימים לתורנות.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ג.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ניתנו הדגשים על אופן התגובה והפעולה של מורה תורן במקרים של התנהגות מסוכנת.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ד.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נקבעו נהלי דיווח פנים-בית-ספריים על אירועים חריגים.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ה.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הוכנה תכנית חברתית להפסקה.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F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3. בקיאות המורים המקצועיים לחינוך גופני ולמדעים בהנחיות הבטיחות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א.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המורים המקצועיים לחינוך גופני ולמדעים למדו להכיר את הנחיות הבטיחות לפעילות שלהם.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ב.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ניתנו הנחיות למורים למדעים להיערכות מתאימה, גם כשאין מעבדה בבית ספר,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והניסויים מתקיימים בכיתות הלימוד.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ג.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ניתנו הנחיות להתנהגות במעבדה בשגרה ובניסויים.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ד.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נבדקו החומרים המסוכנים למהלך הניסויים, ופונו החומרים המיותרים שאינם בשימוש.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F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4. דיווח "דו"ח תאונה" לתלמיד שנפגע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א.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בבית הספר נקבעו נהלי דיווח לאירוע בטיחות, וחודדו ההנחיות למילוי בטופס "דו"ח תאונה"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באמצעות המערכת הממוחשבת - מנבסנ"ט.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ב.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נקבעו הליכי הפקת לקחים ולימוד מאירועי בטיחות בתוך ביה"ס.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F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5. נהלי דיווח על אירועים חריגים ועל אירועי "כמעט נפגע"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א.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בבית הספר נקבעו נהלי הדיווח על אירועי בטיחות או על אירועים של "כמעט נפגע".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ב.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נקבעו ההליכים לטיפול באירועים, להפקת לקחים מהם ולמעקב.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ג.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המורים והתלמידים תודרכו לגבי ההנחיות.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</w:tbl>
    <w:p w:rsidR="00A544FB" w:rsidRPr="007C5BF3" w:rsidRDefault="00A544FB" w:rsidP="00A544FB">
      <w:pPr>
        <w:rPr>
          <w:rtl/>
        </w:rPr>
      </w:pPr>
    </w:p>
    <w:p w:rsidR="00A544FB" w:rsidRPr="007C5BF3" w:rsidRDefault="00A544FB" w:rsidP="00A544FB">
      <w:pPr>
        <w:rPr>
          <w:rtl/>
        </w:rPr>
      </w:pPr>
    </w:p>
    <w:p w:rsidR="00A544FB" w:rsidRPr="007C5BF3" w:rsidRDefault="00A544FB" w:rsidP="00A544FB">
      <w:pPr>
        <w:rPr>
          <w:rtl/>
        </w:rPr>
      </w:pPr>
    </w:p>
    <w:p w:rsidR="00A544FB" w:rsidRPr="007C5BF3" w:rsidRDefault="00A544FB" w:rsidP="00A544FB">
      <w:pPr>
        <w:rPr>
          <w:rtl/>
        </w:rPr>
      </w:pPr>
    </w:p>
    <w:p w:rsidR="00A544FB" w:rsidRPr="007C5BF3" w:rsidRDefault="00A544FB" w:rsidP="00A544FB">
      <w:pPr>
        <w:rPr>
          <w:rtl/>
        </w:rPr>
      </w:pPr>
    </w:p>
    <w:p w:rsidR="00A544FB" w:rsidRPr="007C5BF3" w:rsidRDefault="00A544FB" w:rsidP="00A544FB">
      <w:pPr>
        <w:rPr>
          <w:rtl/>
        </w:rPr>
      </w:pPr>
    </w:p>
    <w:p w:rsidR="00A544FB" w:rsidRPr="007C5BF3" w:rsidRDefault="00A544FB" w:rsidP="00A544FB">
      <w:pPr>
        <w:rPr>
          <w:rtl/>
        </w:rPr>
      </w:pPr>
    </w:p>
    <w:p w:rsidR="00A544FB" w:rsidRPr="007C5BF3" w:rsidRDefault="00A544FB" w:rsidP="00A544FB">
      <w:pPr>
        <w:rPr>
          <w:rtl/>
        </w:rPr>
      </w:pPr>
    </w:p>
    <w:tbl>
      <w:tblPr>
        <w:bidiVisual/>
        <w:tblW w:w="10490" w:type="dxa"/>
        <w:jc w:val="center"/>
        <w:tblLook w:val="04A0" w:firstRow="1" w:lastRow="0" w:firstColumn="1" w:lastColumn="0" w:noHBand="0" w:noVBand="1"/>
      </w:tblPr>
      <w:tblGrid>
        <w:gridCol w:w="6450"/>
        <w:gridCol w:w="934"/>
        <w:gridCol w:w="3106"/>
      </w:tblGrid>
      <w:tr w:rsidR="00A544FB" w:rsidRPr="007C5BF3" w:rsidTr="00A544FB">
        <w:trPr>
          <w:trHeight w:val="402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36"/>
                <w:szCs w:val="36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36"/>
                <w:szCs w:val="36"/>
                <w:rtl/>
              </w:rPr>
              <w:t>ב.</w:t>
            </w:r>
            <w:r w:rsidRPr="007C5BF3">
              <w:rPr>
                <w:rFonts w:ascii="Arial" w:eastAsia="Times New Roman" w:hAnsi="Arial" w:cs="David" w:hint="cs"/>
                <w:color w:val="000000"/>
                <w:sz w:val="36"/>
                <w:szCs w:val="36"/>
                <w:rtl/>
              </w:rPr>
              <w:t xml:space="preserve"> </w:t>
            </w: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>בטיחות סביבתית</w:t>
            </w:r>
          </w:p>
        </w:tc>
      </w:tr>
      <w:tr w:rsidR="00A544FB" w:rsidRPr="007C5BF3" w:rsidTr="00A544FB">
        <w:trPr>
          <w:trHeight w:val="285"/>
          <w:jc w:val="center"/>
        </w:trPr>
        <w:tc>
          <w:tcPr>
            <w:tcW w:w="6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הנושא לטיפול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טופל</w:t>
            </w:r>
          </w:p>
        </w:tc>
        <w:tc>
          <w:tcPr>
            <w:tcW w:w="310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ממצאים, הערות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6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מתאריך</w:t>
            </w:r>
          </w:p>
        </w:tc>
        <w:tc>
          <w:tcPr>
            <w:tcW w:w="31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3F3FF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1. מבדק בטיחות של הרשות/הבעלות ואישורי בטיחות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א.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בוצע מבדק בטיחות על ידי הרשות/הבעלות, וטופלו המפגעים </w:t>
            </w:r>
          </w:p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בקדימות ראשונה.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בבית הספר יהיה עותק של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ב.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מערכת החשמל ואביזרי החשמל נבדקו על ידי חשמלאי מוסמך, </w:t>
            </w:r>
          </w:p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והליקויים טופלו.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דו"ח הסיכום של המבדק.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ג.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ציוד הבטיחות באש נבדק על ידי יועץ הבטיחות, וטופלו הליקויים.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בבית הספר יימצאו עותקים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ד.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קיימים אישורי בטיחות מקצועיים בתחומים השונים (מבנה, תקרות תלויות, מעבדות, מתקני משחק, ספורט וכושר, חשמל, כיבוי, קרינה, עצים,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  <w:rtl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של אישורי בטיחות רלוונטיים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עמודי תאורה, יחידות מזגן וסככות הצללה).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עפ"י רשימת מנחה לעריכת מבדק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>(</w:t>
            </w:r>
            <w:r w:rsidRPr="007C5BF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האישורים קיימים בידי הרשות/בעלות</w:t>
            </w:r>
            <w:r w:rsidRPr="007C5BF3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>)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3F3FF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2. מתקני ספורט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מתקני הספורט באולם הספורט ובמגרשים שבחצר נבדקו על ידי הרשות המקומית או על ידי הבעלות על בית הספר, והליקויים טופלו.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F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3. מתקני משחק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מתקני המשחק נבדקו על ידי בודק מוסמך, תוקנו הליקויים ואושרו כתקינים.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F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4. תיק עזרה ראשונה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קיימים תיקי עזרה ראשונה בבית הספר.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 xml:space="preserve">תיקים אלו מיועדים לשעת חירום. 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נבדקה תכולתם, ונמצאה תקינה בהתאם לדרישות המשרד.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 xml:space="preserve">בבית הספר תהיה ערכה לעזרה ראשונה 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התיקים נמצאים במקום נגיש וידוע.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לפעילות שוטפת.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כמות תיקי עזרה ראשונה: 1 תיק מע"ר על כל 300 ילדים.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> </w:t>
            </w:r>
          </w:p>
        </w:tc>
      </w:tr>
    </w:tbl>
    <w:p w:rsidR="00A544FB" w:rsidRPr="007C5BF3" w:rsidRDefault="00A544FB" w:rsidP="00A544FB">
      <w:pPr>
        <w:rPr>
          <w:rtl/>
        </w:rPr>
      </w:pPr>
    </w:p>
    <w:tbl>
      <w:tblPr>
        <w:bidiVisual/>
        <w:tblW w:w="10457" w:type="dxa"/>
        <w:jc w:val="center"/>
        <w:tblLook w:val="04A0" w:firstRow="1" w:lastRow="0" w:firstColumn="1" w:lastColumn="0" w:noHBand="0" w:noVBand="1"/>
      </w:tblPr>
      <w:tblGrid>
        <w:gridCol w:w="8354"/>
        <w:gridCol w:w="907"/>
        <w:gridCol w:w="1196"/>
      </w:tblGrid>
      <w:tr w:rsidR="00A544FB" w:rsidRPr="007C5BF3" w:rsidTr="00A544FB">
        <w:trPr>
          <w:trHeight w:val="402"/>
          <w:jc w:val="center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36"/>
                <w:szCs w:val="36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36"/>
                <w:szCs w:val="36"/>
                <w:rtl/>
              </w:rPr>
              <w:t>ג.</w:t>
            </w:r>
            <w:r w:rsidRPr="007C5BF3">
              <w:rPr>
                <w:rFonts w:ascii="Arial" w:eastAsia="Times New Roman" w:hAnsi="Arial" w:cs="David" w:hint="cs"/>
                <w:color w:val="000000"/>
                <w:sz w:val="36"/>
                <w:szCs w:val="36"/>
                <w:rtl/>
              </w:rPr>
              <w:t xml:space="preserve"> </w:t>
            </w: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>ביטחון והיערכות לחירום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הנושא לטיפול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טופל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ממצאים,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בתאריך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הערות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F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1. רכז ביטחון, בטיחות ושעת חירום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א.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מונה רכז ביטחון ובטיחות בית ספרי, והמינוי אושר על ידי קב"ט מוסדות חינוך רשותי.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ב.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הוגדרו תפקידיו של הרכז.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ג.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הרכז ביצע/יבצע הכשרה בסיסית בת 60 שעות במהלך השנה בתיאום עם קב"ט מוסדות חינוך ברשות המקומית.</w:t>
            </w:r>
          </w:p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ד. הרכז מילא את הטופס המקוון בשער למנהל (חדש) </w:t>
            </w:r>
            <w:r w:rsidRPr="007C5BF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–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מוכנות בית הספר לחירום ולביטחון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F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2. תיק ביטחון מוסדי ממוחשב,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א.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הוכן על ידי רכז הביטחון והבטיחות תיק ביטחון מוסדי ממוחשב (מודול ביטחון)  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(כולל הגדרת מרחבים מוגנים), תיק שטח ותכנית עבודה שנתית.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התיק אושר על ידי קב"ט מוסדות חינוך ברשות המקומית.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F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3. מרכיבי ביטחון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בדיקת מצאי תקינות מרכיבי ביטחון (גדר, שערים, ביתן שומר, מערכת כריזה, מרחב מוגן וכדומה).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F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4. תכנית רב גילית חינוך לחירום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א.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תוכננה הדרכה לתלמידים בכיתות ב', ג', ה' (ע"פ חוזר מנכ''ל תכנית רב גילית החדש)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ג.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תוכננה הדרכה לתלמידי כיתות י'  -חילוץ קל (ע"פ חוזר מנכ''ל הכשרות חילוץ קל לרעא''ד)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A544FB">
        <w:trPr>
          <w:trHeight w:val="374"/>
          <w:jc w:val="center"/>
        </w:trPr>
        <w:tc>
          <w:tcPr>
            <w:tcW w:w="8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1045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F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5. היערכות לביצוע תרגילים כמפורט מטה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א. 12 במרץ 2019 -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תרגיל התגוננות ארצי של משרד החינוך במתווה של רעא"ד ושריפה.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ב. 26 במרץ 2019 -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השתתפות בתרגיל התגוננות לאומי ירי טילים של פיקוד העורף </w:t>
            </w:r>
          </w:p>
          <w:p w:rsidR="00A544FB" w:rsidRPr="007C5BF3" w:rsidRDefault="00A544FB" w:rsidP="00A544FB">
            <w:pPr>
              <w:spacing w:after="0" w:line="240" w:lineRule="auto"/>
              <w:ind w:left="284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(כניסה למרחב מוגן, ולאחר 10 דקות חזרה לשגרת לימודים).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F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6. סידורי האבטחה בבית הספר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א.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סידורי האבטחה בבית הספר סוכמו עם קב"ט הרשות.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ב.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בית הספר קבע נהלים פנימיים בכל הקשור לפתיחת שערים, לכניסה וליציאה, </w:t>
            </w:r>
          </w:p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    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לסריקות בוקר וכדומה.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ג.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כל אלו נעשו בתיאום עם קב"ט מוסדות החינוך הרשותי.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F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7. תכנית הטיולים והפעילויות החוץ-בית-ספריות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A544FB">
            <w:pPr>
              <w:spacing w:after="0" w:line="240" w:lineRule="auto"/>
              <w:ind w:left="284" w:hanging="283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א. אושרה תכנית הטיולים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השנתית והפעילות החוץ-בי</w:t>
            </w: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ת-ספרית על ידי המנהל 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והמפקח על בית </w:t>
            </w: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    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הספר ועל ידי ועדת הטיולים המחוזית.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ב.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מונה רכז טיולים</w:t>
            </w:r>
            <w:r w:rsidRPr="007C5BF3">
              <w:rPr>
                <w:rFonts w:ascii="Arial" w:eastAsia="Times New Roman" w:hAnsi="Arial" w:cs="David" w:hint="cs"/>
                <w:color w:val="000000"/>
                <w:rtl/>
              </w:rPr>
              <w:t xml:space="preserve"> בית ספרי, ונקבע אחראי לכל פעילות הטיולים, והוא עבר הכשרה מתאימה.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A544FB">
            <w:pPr>
              <w:spacing w:after="0" w:line="240" w:lineRule="auto"/>
              <w:ind w:left="284" w:hanging="283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ג.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התקיימה השתלמות</w:t>
            </w:r>
            <w:r w:rsidRPr="007C5BF3">
              <w:rPr>
                <w:rFonts w:ascii="Arial" w:eastAsia="Times New Roman" w:hAnsi="Arial" w:cs="David" w:hint="cs"/>
                <w:color w:val="000000"/>
                <w:rtl/>
              </w:rPr>
              <w:t xml:space="preserve"> לצוות המורים לגבי ההכנות המחייבות לקראת טיולים ופעילויות חוץ הכוללת </w:t>
            </w: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   </w:t>
            </w: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את הנושאים האלה: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A544FB">
        <w:trPr>
          <w:trHeight w:val="315"/>
          <w:jc w:val="center"/>
        </w:trPr>
        <w:tc>
          <w:tcPr>
            <w:tcW w:w="8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A544FB">
            <w:pPr>
              <w:spacing w:after="0" w:line="240" w:lineRule="auto"/>
              <w:ind w:left="284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תהליך ההכנה המחייב, הכרת ההוראות בחוזרים, הכנת האישורים המחייבים וכדומה.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A544FB">
        <w:trPr>
          <w:trHeight w:val="300"/>
          <w:jc w:val="center"/>
        </w:trPr>
        <w:tc>
          <w:tcPr>
            <w:tcW w:w="8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ד. מדריכי טיולים</w:t>
            </w:r>
            <w:r w:rsidRPr="007C5BF3">
              <w:rPr>
                <w:rFonts w:ascii="Arial" w:eastAsia="Times New Roman" w:hAnsi="Arial" w:cs="David" w:hint="cs"/>
                <w:color w:val="000000"/>
                <w:rtl/>
              </w:rPr>
              <w:t xml:space="preserve"> שנשכרים מטעם בית הספר - הם מדריכים, שעברו הסמכה כמדריכי טיולים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A544FB">
        <w:trPr>
          <w:trHeight w:val="300"/>
          <w:jc w:val="center"/>
        </w:trPr>
        <w:tc>
          <w:tcPr>
            <w:tcW w:w="8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A544FB">
            <w:pPr>
              <w:spacing w:after="0" w:line="240" w:lineRule="auto"/>
              <w:ind w:left="284"/>
              <w:rPr>
                <w:rFonts w:ascii="Arial" w:eastAsia="Times New Roman" w:hAnsi="Arial" w:cs="David"/>
                <w:color w:val="000000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rtl/>
              </w:rPr>
              <w:t>נושאי תעודת תו תקן בתוקף.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A544FB">
        <w:trPr>
          <w:trHeight w:val="300"/>
          <w:jc w:val="center"/>
        </w:trPr>
        <w:tc>
          <w:tcPr>
            <w:tcW w:w="8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ה. אחראי טיול:</w:t>
            </w:r>
            <w:r w:rsidRPr="007C5BF3">
              <w:rPr>
                <w:rFonts w:ascii="Arial" w:eastAsia="Times New Roman" w:hAnsi="Arial" w:cs="David" w:hint="cs"/>
                <w:color w:val="000000"/>
                <w:rtl/>
              </w:rPr>
              <w:t xml:space="preserve"> כל המורים המתוכננים לשמש כאחראי טיול ביצעו השתלמות בנושא טיולים.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</w:tbl>
    <w:p w:rsidR="007F66B5" w:rsidRDefault="007F66B5" w:rsidP="007F66B5">
      <w:pPr>
        <w:jc w:val="center"/>
      </w:pPr>
    </w:p>
    <w:p w:rsidR="00F47769" w:rsidRDefault="00F47769" w:rsidP="00F47769">
      <w:pPr>
        <w:spacing w:before="120" w:after="120" w:line="240" w:lineRule="auto"/>
        <w:ind w:left="-63"/>
        <w:jc w:val="center"/>
        <w:rPr>
          <w:rFonts w:cs="David"/>
          <w:sz w:val="24"/>
          <w:szCs w:val="24"/>
          <w:rtl/>
        </w:rPr>
      </w:pPr>
    </w:p>
    <w:p w:rsidR="00F47769" w:rsidRDefault="00F47769" w:rsidP="00F47769">
      <w:pPr>
        <w:spacing w:before="120" w:after="120" w:line="240" w:lineRule="auto"/>
        <w:ind w:left="-63"/>
        <w:jc w:val="center"/>
        <w:rPr>
          <w:rFonts w:cs="David"/>
          <w:sz w:val="24"/>
          <w:szCs w:val="24"/>
          <w:rtl/>
        </w:rPr>
      </w:pPr>
    </w:p>
    <w:p w:rsidR="00F47769" w:rsidRDefault="00F47769" w:rsidP="00F47769">
      <w:pPr>
        <w:spacing w:before="120" w:after="120" w:line="240" w:lineRule="auto"/>
        <w:ind w:left="-63"/>
        <w:jc w:val="center"/>
        <w:rPr>
          <w:rFonts w:cs="David"/>
          <w:sz w:val="24"/>
          <w:szCs w:val="24"/>
          <w:rtl/>
        </w:rPr>
      </w:pPr>
    </w:p>
    <w:p w:rsidR="007F66B5" w:rsidRPr="00F47769" w:rsidRDefault="007F66B5" w:rsidP="00F47769">
      <w:pPr>
        <w:spacing w:before="120" w:after="120" w:line="240" w:lineRule="auto"/>
        <w:ind w:left="-63"/>
        <w:jc w:val="center"/>
        <w:rPr>
          <w:rFonts w:cs="David" w:hint="cs"/>
          <w:sz w:val="24"/>
          <w:szCs w:val="24"/>
          <w:rtl/>
        </w:rPr>
      </w:pPr>
      <w:r w:rsidRPr="00F47769">
        <w:rPr>
          <w:rFonts w:cs="David" w:hint="cs"/>
          <w:sz w:val="24"/>
          <w:szCs w:val="24"/>
          <w:rtl/>
        </w:rPr>
        <w:t>בברכה,</w:t>
      </w:r>
    </w:p>
    <w:p w:rsidR="007F66B5" w:rsidRPr="00F47769" w:rsidRDefault="007F66B5" w:rsidP="00F47769">
      <w:pPr>
        <w:spacing w:before="120" w:after="120" w:line="240" w:lineRule="auto"/>
        <w:ind w:left="-63"/>
        <w:jc w:val="center"/>
        <w:rPr>
          <w:rFonts w:cs="David" w:hint="cs"/>
          <w:sz w:val="24"/>
          <w:szCs w:val="24"/>
          <w:rtl/>
        </w:rPr>
      </w:pPr>
      <w:r w:rsidRPr="00F47769">
        <w:rPr>
          <w:rFonts w:cs="David" w:hint="cs"/>
          <w:sz w:val="24"/>
          <w:szCs w:val="24"/>
          <w:rtl/>
        </w:rPr>
        <w:t>אמיר    עייש,</w:t>
      </w:r>
    </w:p>
    <w:p w:rsidR="007F66B5" w:rsidRPr="00F47769" w:rsidRDefault="007F66B5" w:rsidP="00F47769">
      <w:pPr>
        <w:spacing w:before="120" w:after="120" w:line="240" w:lineRule="auto"/>
        <w:ind w:left="-63"/>
        <w:jc w:val="center"/>
        <w:rPr>
          <w:rFonts w:cs="David"/>
          <w:sz w:val="24"/>
          <w:szCs w:val="24"/>
          <w:rtl/>
        </w:rPr>
      </w:pPr>
      <w:r w:rsidRPr="00F47769">
        <w:rPr>
          <w:rFonts w:cs="David" w:hint="cs"/>
          <w:sz w:val="24"/>
          <w:szCs w:val="24"/>
          <w:rtl/>
        </w:rPr>
        <w:t>מנהל     יחידת</w:t>
      </w:r>
    </w:p>
    <w:p w:rsidR="00A544FB" w:rsidRDefault="007F66B5" w:rsidP="00F47769">
      <w:pPr>
        <w:spacing w:before="120" w:after="120" w:line="240" w:lineRule="auto"/>
        <w:ind w:left="2097" w:firstLine="783"/>
        <w:jc w:val="center"/>
      </w:pPr>
      <w:r w:rsidRPr="00F47769">
        <w:rPr>
          <w:rFonts w:cs="David" w:hint="cs"/>
          <w:sz w:val="24"/>
          <w:szCs w:val="24"/>
          <w:rtl/>
        </w:rPr>
        <w:t>ביטחון, בטיחות וחירום במוס"ח</w:t>
      </w:r>
      <w:r w:rsidR="00A544FB" w:rsidRPr="007C5BF3">
        <w:br w:type="page"/>
      </w:r>
    </w:p>
    <w:p w:rsidR="007F66B5" w:rsidRDefault="007F66B5" w:rsidP="007F66B5">
      <w:pPr>
        <w:spacing w:after="0" w:line="240" w:lineRule="auto"/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</w:pPr>
      <w:r>
        <w:rPr>
          <w:rFonts w:ascii="Arial" w:eastAsia="Times New Roman" w:hAnsi="Arial" w:cs="David" w:hint="cs"/>
          <w:b/>
          <w:bCs/>
          <w:color w:val="000000"/>
          <w:sz w:val="28"/>
          <w:szCs w:val="28"/>
          <w:u w:val="single"/>
          <w:rtl/>
        </w:rPr>
        <w:lastRenderedPageBreak/>
        <w:t>נספח א'</w:t>
      </w:r>
      <w:r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:</w:t>
      </w:r>
    </w:p>
    <w:p w:rsidR="007F66B5" w:rsidRPr="007F66B5" w:rsidRDefault="007F66B5" w:rsidP="007F66B5">
      <w:pPr>
        <w:spacing w:after="0" w:line="240" w:lineRule="auto"/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</w:pPr>
    </w:p>
    <w:tbl>
      <w:tblPr>
        <w:bidiVisual/>
        <w:tblW w:w="10480" w:type="dxa"/>
        <w:jc w:val="center"/>
        <w:tblLook w:val="04A0" w:firstRow="1" w:lastRow="0" w:firstColumn="1" w:lastColumn="0" w:noHBand="0" w:noVBand="1"/>
      </w:tblPr>
      <w:tblGrid>
        <w:gridCol w:w="701"/>
        <w:gridCol w:w="1288"/>
        <w:gridCol w:w="6590"/>
        <w:gridCol w:w="978"/>
        <w:gridCol w:w="961"/>
      </w:tblGrid>
      <w:tr w:rsidR="00A544FB" w:rsidRPr="007C5BF3" w:rsidTr="00000B33">
        <w:trPr>
          <w:trHeight w:val="600"/>
          <w:jc w:val="center"/>
        </w:trPr>
        <w:tc>
          <w:tcPr>
            <w:tcW w:w="10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  <w:rtl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>רשימת עזר לבדיקת בטיחות לרכז הביטחון והבטיחות הבית ספרי</w:t>
            </w:r>
          </w:p>
        </w:tc>
      </w:tr>
      <w:tr w:rsidR="00A544FB" w:rsidRPr="007C5BF3" w:rsidTr="00000B33">
        <w:trPr>
          <w:trHeight w:val="402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תחום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תחום הבדיקה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הנושא הנבדק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נבדק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המשך טיפול </w:t>
            </w: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  <w:rtl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>חצר בית הספר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DCDB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ארגון חצר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החצר ומגרשי הספורט נקיים ופנויים ממפגעי בטיחות.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ספסלים, מתקנים ופחי אשפה תקינים, שלמים ובטוחים.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גידור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הגדר שלמה ורצופה בגובה 2 מ'.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הרווח בין מוטות הגדר אינו גדול מ- 10 ס"מ (למניעת הילכדות ראש).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שער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מבנה השער אינו מאפשר טיפוס או זחילה מתחתיו.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שביל גישה </w:t>
            </w:r>
          </w:p>
        </w:tc>
        <w:tc>
          <w:tcPr>
            <w:tcW w:w="6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שבילי הגישה, המדרכות ומגרשי הספורט ללא בליטות ומהמורות.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ומגרשי הספורט</w:t>
            </w:r>
          </w:p>
        </w:tc>
        <w:tc>
          <w:tcPr>
            <w:tcW w:w="6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EEF3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ברזיות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הברזיות מותקנות במקום מוצל ומרוחק ממעברים ומצירי תנועה.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המתקן אינו מרוצף באבן חלקה כדי למנוע החלקה.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מבנה הברזים אינו מאפשר מגע פה. הברזים נמצאים בתוך שקערוריות,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כדי למנוע שבירת שיניים.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מתקני חצר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המתקנים יציבים, תקינים ומחוזקים היטב.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אין ברגים או חלקים בולטים העלולים לפצוע.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שלבי המתקן וחלקיו שלמים.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>מבנה בית הספר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המסדרון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המסדרון פנוי ונקי מחפצים, למעבר מהיר ובטיחותי.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DE9D9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המדרגות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שטח המדרגות שלם ומחוספס למניעת החלקה.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אין סדקים ושקיעות במבנה וברצפה.</w:t>
            </w:r>
          </w:p>
        </w:tc>
        <w:tc>
          <w:tcPr>
            <w:tcW w:w="9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CC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חלונות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כל החלונות מובטחים בפני אפשרות של נפילה חופשית דרכם.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גובה סף חלון 1.50 מ'. בכיתות שבהן גובה סף חלון הוא 1.20 מ'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יש להוסיף שלבים נוספים להגבהת הסף בעוד 30 ס"מ, 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או הגבלת פתיחת החלון עד ל- 10 ס"מ.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מעקות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המעקות חזקים, שלמים ויציבים.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EEF3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דלתות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על הדלתות מותקנים אביזרי הבטיחות האלה: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א. עצר לתפיסת הדלת באופן קבוע בתום מהלך הפתיחה.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ב. התקן להאטת מהלך פתיחתה וסגירתה של הדלת                              (גלגלון או בולם הידראולי).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ג. אלמנט המכסה את המרווח בין הכנף למשקוף (בצד הצירים),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ומונע הכנסת אצבעות.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A544FB" w:rsidRPr="007C5BF3" w:rsidRDefault="00A544FB" w:rsidP="00000B3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חשמל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מכשירי החשמל, שקעים ומתגי תאורה שלמים.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7C5BF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אין אלתורי חשמל. חוטי החשמל מוצמדים לקיר, ואינם מהווים מכשול.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A544FB" w:rsidRPr="007C5BF3" w:rsidTr="00000B33">
        <w:trPr>
          <w:trHeight w:val="315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FB" w:rsidRPr="007C5BF3" w:rsidRDefault="00A544FB" w:rsidP="00000B3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7C5BF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ארונות החשמל סגורים, שלמים ומשולטים.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FB" w:rsidRPr="007C5BF3" w:rsidRDefault="00A544FB" w:rsidP="00000B3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</w:tbl>
    <w:p w:rsidR="00BC7A59" w:rsidRPr="00DD035E" w:rsidRDefault="00BC7A59" w:rsidP="00AE57BB"/>
    <w:sectPr w:rsidR="00BC7A59" w:rsidRPr="00DD035E" w:rsidSect="00AE57BB">
      <w:pgSz w:w="11906" w:h="16838"/>
      <w:pgMar w:top="720" w:right="1133" w:bottom="567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494" w:rsidRDefault="007C6494" w:rsidP="0082649D">
      <w:pPr>
        <w:spacing w:after="0" w:line="240" w:lineRule="auto"/>
      </w:pPr>
      <w:r>
        <w:separator/>
      </w:r>
    </w:p>
  </w:endnote>
  <w:endnote w:type="continuationSeparator" w:id="0">
    <w:p w:rsidR="007C6494" w:rsidRDefault="007C6494" w:rsidP="0082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9D" w:rsidRDefault="0082649D" w:rsidP="0082649D">
    <w:pPr>
      <w:pStyle w:val="a5"/>
      <w:rPr>
        <w:rtl/>
      </w:rPr>
    </w:pPr>
  </w:p>
  <w:tbl>
    <w:tblPr>
      <w:bidiVisual/>
      <w:tblW w:w="11647" w:type="dxa"/>
      <w:tblInd w:w="-506" w:type="dxa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5682"/>
      <w:gridCol w:w="1831"/>
      <w:gridCol w:w="4134"/>
    </w:tblGrid>
    <w:tr w:rsidR="005F264E" w:rsidRPr="005F264E" w:rsidTr="00A70282">
      <w:trPr>
        <w:trHeight w:hRule="exact" w:val="284"/>
      </w:trPr>
      <w:tc>
        <w:tcPr>
          <w:tcW w:w="7513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F264E" w:rsidRPr="008F1BB3" w:rsidRDefault="008F1BB3" w:rsidP="0033672B">
          <w:pPr>
            <w:tabs>
              <w:tab w:val="center" w:pos="4153"/>
              <w:tab w:val="right" w:pos="8306"/>
            </w:tabs>
            <w:spacing w:after="0" w:line="480" w:lineRule="auto"/>
            <w:rPr>
              <w:rFonts w:eastAsia="Times New Roman" w:cs="David"/>
              <w:sz w:val="24"/>
              <w:szCs w:val="24"/>
              <w:rtl/>
            </w:rPr>
          </w:pPr>
          <w:r w:rsidRPr="008F1BB3">
            <w:rPr>
              <w:rFonts w:ascii="Arial" w:hAnsi="Arial" w:cs="David" w:hint="cs"/>
              <w:sz w:val="24"/>
              <w:szCs w:val="24"/>
              <w:rtl/>
            </w:rPr>
            <w:t xml:space="preserve">רחוב אחוזה 103, מיקוד </w:t>
          </w:r>
          <w:bookmarkStart w:id="1" w:name="pobox"/>
          <w:bookmarkEnd w:id="1"/>
          <w:r w:rsidRPr="008F1BB3">
            <w:rPr>
              <w:rFonts w:ascii="Arial" w:hAnsi="Arial" w:cs="David" w:hint="cs"/>
              <w:sz w:val="24"/>
              <w:szCs w:val="24"/>
              <w:rtl/>
            </w:rPr>
            <w:t>4360027</w:t>
          </w:r>
          <w:r w:rsidRPr="008F1BB3">
            <w:rPr>
              <w:rFonts w:ascii="Arial" w:hAnsi="Arial" w:cs="David"/>
              <w:sz w:val="24"/>
              <w:szCs w:val="24"/>
              <w:rtl/>
            </w:rPr>
            <w:t xml:space="preserve"> </w:t>
          </w:r>
          <w:r w:rsidR="005F264E" w:rsidRPr="008F1BB3">
            <w:rPr>
              <w:rFonts w:eastAsia="Times New Roman" w:cs="David"/>
              <w:sz w:val="24"/>
              <w:szCs w:val="24"/>
              <w:rtl/>
            </w:rPr>
            <w:t xml:space="preserve">• המוקד העירוני 107 • </w:t>
          </w:r>
          <w:hyperlink r:id="rId1" w:history="1">
            <w:r w:rsidR="005F264E" w:rsidRPr="008F1BB3">
              <w:rPr>
                <w:rFonts w:eastAsia="Times New Roman" w:cs="David"/>
                <w:color w:val="0000FF"/>
                <w:sz w:val="24"/>
                <w:szCs w:val="24"/>
                <w:u w:val="single"/>
              </w:rPr>
              <w:t>info@raanana.muni.il</w:t>
            </w:r>
          </w:hyperlink>
        </w:p>
      </w:tc>
      <w:tc>
        <w:tcPr>
          <w:tcW w:w="4134" w:type="dxa"/>
          <w:vMerge w:val="restart"/>
          <w:shd w:val="clear" w:color="auto" w:fill="auto"/>
          <w:vAlign w:val="center"/>
        </w:tcPr>
        <w:p w:rsidR="005F264E" w:rsidRPr="005F264E" w:rsidRDefault="002A3DDD" w:rsidP="00402919">
          <w:pPr>
            <w:tabs>
              <w:tab w:val="center" w:pos="4153"/>
              <w:tab w:val="right" w:pos="8306"/>
            </w:tabs>
            <w:spacing w:after="0" w:line="240" w:lineRule="auto"/>
            <w:ind w:left="113"/>
            <w:jc w:val="right"/>
            <w:rPr>
              <w:rFonts w:eastAsia="Times New Roman" w:cs="David"/>
              <w:sz w:val="24"/>
              <w:szCs w:val="24"/>
            </w:rPr>
          </w:pPr>
          <w:r>
            <w:rPr>
              <w:rFonts w:ascii="David" w:eastAsia="Times New Roman" w:hAnsi="David" w:cs="David"/>
              <w:noProof/>
              <w:sz w:val="24"/>
              <w:szCs w:val="24"/>
            </w:rPr>
            <w:drawing>
              <wp:inline distT="0" distB="0" distL="0" distR="0">
                <wp:extent cx="2374900" cy="474980"/>
                <wp:effectExtent l="0" t="0" r="6350" b="1270"/>
                <wp:docPr id="27" name="תמונה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49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264E" w:rsidRPr="005F264E" w:rsidTr="00A70282">
      <w:trPr>
        <w:trHeight w:val="405"/>
      </w:trPr>
      <w:tc>
        <w:tcPr>
          <w:tcW w:w="5682" w:type="dxa"/>
          <w:tcBorders>
            <w:top w:val="single" w:sz="4" w:space="0" w:color="auto"/>
          </w:tcBorders>
          <w:shd w:val="clear" w:color="auto" w:fill="auto"/>
          <w:vAlign w:val="center"/>
        </w:tcPr>
        <w:p w:rsidR="005F264E" w:rsidRPr="008F1BB3" w:rsidRDefault="008F1BB3" w:rsidP="00DD035E">
          <w:pPr>
            <w:spacing w:after="0" w:line="240" w:lineRule="auto"/>
            <w:rPr>
              <w:rFonts w:ascii="David" w:eastAsia="Times New Roman" w:hAnsi="David" w:cs="David"/>
              <w:sz w:val="24"/>
              <w:szCs w:val="24"/>
              <w:rtl/>
            </w:rPr>
          </w:pPr>
          <w:r w:rsidRPr="008F1BB3">
            <w:rPr>
              <w:rFonts w:ascii="Arial" w:hAnsi="Arial" w:cs="David"/>
              <w:sz w:val="24"/>
              <w:szCs w:val="24"/>
              <w:rtl/>
            </w:rPr>
            <w:t xml:space="preserve">טל. </w:t>
          </w:r>
          <w:r w:rsidRPr="008F1BB3">
            <w:rPr>
              <w:rFonts w:ascii="Arial" w:hAnsi="Arial" w:cs="David" w:hint="cs"/>
              <w:sz w:val="24"/>
              <w:szCs w:val="24"/>
              <w:rtl/>
            </w:rPr>
            <w:t>09-7610</w:t>
          </w:r>
          <w:r w:rsidR="00DD035E">
            <w:rPr>
              <w:rFonts w:ascii="Arial" w:hAnsi="Arial" w:cs="David" w:hint="cs"/>
              <w:sz w:val="24"/>
              <w:szCs w:val="24"/>
              <w:rtl/>
            </w:rPr>
            <w:t>280</w:t>
          </w:r>
          <w:r w:rsidRPr="008F1BB3">
            <w:rPr>
              <w:rFonts w:ascii="Arial" w:hAnsi="Arial" w:cs="David" w:hint="cs"/>
              <w:sz w:val="24"/>
              <w:szCs w:val="24"/>
              <w:rtl/>
            </w:rPr>
            <w:t xml:space="preserve"> </w:t>
          </w:r>
          <w:r w:rsidRPr="008F1BB3">
            <w:rPr>
              <w:rFonts w:ascii="Arial" w:hAnsi="Arial" w:cs="David"/>
              <w:sz w:val="24"/>
              <w:szCs w:val="24"/>
              <w:rtl/>
            </w:rPr>
            <w:t xml:space="preserve">• פקס. </w:t>
          </w:r>
          <w:r w:rsidRPr="008F1BB3">
            <w:rPr>
              <w:rFonts w:ascii="Arial" w:hAnsi="Arial" w:cs="David" w:hint="cs"/>
              <w:sz w:val="24"/>
              <w:szCs w:val="24"/>
              <w:rtl/>
            </w:rPr>
            <w:t>09-</w:t>
          </w:r>
          <w:r w:rsidR="00DD035E">
            <w:rPr>
              <w:rFonts w:ascii="Arial" w:hAnsi="Arial" w:cs="David" w:hint="cs"/>
              <w:sz w:val="24"/>
              <w:szCs w:val="24"/>
              <w:rtl/>
            </w:rPr>
            <w:t>7610286</w:t>
          </w:r>
          <w:r w:rsidRPr="008F1BB3">
            <w:rPr>
              <w:rFonts w:ascii="Arial" w:hAnsi="Arial" w:cs="David" w:hint="cs"/>
              <w:sz w:val="24"/>
              <w:szCs w:val="24"/>
              <w:rtl/>
            </w:rPr>
            <w:t xml:space="preserve"> </w:t>
          </w:r>
          <w:r w:rsidR="005F264E" w:rsidRPr="008F1BB3">
            <w:rPr>
              <w:rFonts w:ascii="David" w:eastAsia="Times New Roman" w:hAnsi="David" w:cs="David"/>
              <w:sz w:val="24"/>
              <w:szCs w:val="24"/>
              <w:rtl/>
            </w:rPr>
            <w:t xml:space="preserve">• </w:t>
          </w:r>
          <w:hyperlink r:id="rId3" w:history="1">
            <w:r w:rsidR="005F264E" w:rsidRPr="008F1BB3">
              <w:rPr>
                <w:rFonts w:ascii="David" w:eastAsia="Times New Roman" w:hAnsi="David" w:cs="David"/>
                <w:color w:val="0000FF"/>
                <w:sz w:val="24"/>
                <w:szCs w:val="24"/>
                <w:u w:val="single"/>
              </w:rPr>
              <w:t>www.raanana.muni.il</w:t>
            </w:r>
          </w:hyperlink>
        </w:p>
        <w:p w:rsidR="005F264E" w:rsidRPr="008F1BB3" w:rsidRDefault="005F264E" w:rsidP="0033672B">
          <w:pPr>
            <w:tabs>
              <w:tab w:val="center" w:pos="4153"/>
              <w:tab w:val="right" w:pos="8306"/>
            </w:tabs>
            <w:spacing w:after="0" w:line="240" w:lineRule="auto"/>
            <w:ind w:left="113"/>
            <w:rPr>
              <w:rFonts w:ascii="David" w:eastAsia="Times New Roman" w:hAnsi="David" w:cs="David"/>
              <w:sz w:val="24"/>
              <w:szCs w:val="24"/>
              <w:rtl/>
            </w:rPr>
          </w:pPr>
        </w:p>
      </w:tc>
      <w:tc>
        <w:tcPr>
          <w:tcW w:w="1831" w:type="dxa"/>
          <w:tcBorders>
            <w:top w:val="single" w:sz="4" w:space="0" w:color="auto"/>
          </w:tcBorders>
          <w:shd w:val="clear" w:color="auto" w:fill="auto"/>
          <w:vAlign w:val="center"/>
        </w:tcPr>
        <w:p w:rsidR="005F264E" w:rsidRPr="008F1BB3" w:rsidRDefault="005F264E" w:rsidP="0033672B">
          <w:pPr>
            <w:tabs>
              <w:tab w:val="center" w:pos="4153"/>
              <w:tab w:val="right" w:pos="8306"/>
            </w:tabs>
            <w:spacing w:after="0" w:line="240" w:lineRule="auto"/>
            <w:ind w:left="113"/>
            <w:rPr>
              <w:rFonts w:ascii="David" w:eastAsia="Times New Roman" w:hAnsi="David" w:cs="David"/>
              <w:sz w:val="24"/>
              <w:szCs w:val="24"/>
              <w:rtl/>
            </w:rPr>
          </w:pPr>
        </w:p>
      </w:tc>
      <w:tc>
        <w:tcPr>
          <w:tcW w:w="4134" w:type="dxa"/>
          <w:vMerge/>
          <w:shd w:val="clear" w:color="auto" w:fill="auto"/>
          <w:vAlign w:val="center"/>
        </w:tcPr>
        <w:p w:rsidR="005F264E" w:rsidRPr="005F264E" w:rsidRDefault="005F264E" w:rsidP="00402919">
          <w:pPr>
            <w:tabs>
              <w:tab w:val="center" w:pos="4153"/>
              <w:tab w:val="right" w:pos="8306"/>
            </w:tabs>
            <w:spacing w:after="0" w:line="240" w:lineRule="auto"/>
            <w:ind w:left="113"/>
            <w:rPr>
              <w:rFonts w:ascii="David" w:eastAsia="Times New Roman" w:hAnsi="David" w:cs="David"/>
              <w:sz w:val="24"/>
              <w:szCs w:val="24"/>
              <w:rtl/>
            </w:rPr>
          </w:pPr>
        </w:p>
      </w:tc>
    </w:tr>
  </w:tbl>
  <w:p w:rsidR="005F264E" w:rsidRDefault="005F264E" w:rsidP="008264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494" w:rsidRDefault="007C6494" w:rsidP="0082649D">
      <w:pPr>
        <w:spacing w:after="0" w:line="240" w:lineRule="auto"/>
      </w:pPr>
      <w:r>
        <w:separator/>
      </w:r>
    </w:p>
  </w:footnote>
  <w:footnote w:type="continuationSeparator" w:id="0">
    <w:p w:rsidR="007C6494" w:rsidRDefault="007C6494" w:rsidP="0082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Ind w:w="-9" w:type="dxa"/>
      <w:tblLook w:val="04A0" w:firstRow="1" w:lastRow="0" w:firstColumn="1" w:lastColumn="0" w:noHBand="0" w:noVBand="1"/>
    </w:tblPr>
    <w:tblGrid>
      <w:gridCol w:w="3494"/>
      <w:gridCol w:w="3002"/>
      <w:gridCol w:w="3969"/>
    </w:tblGrid>
    <w:tr w:rsidR="00402919" w:rsidRPr="00AA5114" w:rsidTr="00885F05">
      <w:trPr>
        <w:trHeight w:val="1833"/>
      </w:trPr>
      <w:tc>
        <w:tcPr>
          <w:tcW w:w="3494" w:type="dxa"/>
          <w:shd w:val="clear" w:color="auto" w:fill="auto"/>
        </w:tcPr>
        <w:p w:rsidR="0082649D" w:rsidRPr="00AA5114" w:rsidRDefault="00DD035E">
          <w:pPr>
            <w:pStyle w:val="a3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61312" behindDoc="0" locked="0" layoutInCell="1" allowOverlap="1" wp14:anchorId="12A6FA90" wp14:editId="2AE72554">
                <wp:simplePos x="0" y="0"/>
                <wp:positionH relativeFrom="column">
                  <wp:posOffset>1160891</wp:posOffset>
                </wp:positionH>
                <wp:positionV relativeFrom="paragraph">
                  <wp:posOffset>3175</wp:posOffset>
                </wp:positionV>
                <wp:extent cx="861695" cy="1205230"/>
                <wp:effectExtent l="0" t="0" r="0" b="0"/>
                <wp:wrapSquare wrapText="bothSides"/>
                <wp:docPr id="25" name="תמונה 25" descr="לוגו עירייה חדש יולי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לוגו עירייה חדש יולי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695" cy="1205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02" w:type="dxa"/>
          <w:shd w:val="clear" w:color="auto" w:fill="auto"/>
        </w:tcPr>
        <w:p w:rsidR="0082649D" w:rsidRPr="00AA5114" w:rsidRDefault="0082649D">
          <w:pPr>
            <w:pStyle w:val="a3"/>
            <w:rPr>
              <w:rtl/>
            </w:rPr>
          </w:pPr>
        </w:p>
      </w:tc>
      <w:tc>
        <w:tcPr>
          <w:tcW w:w="3969" w:type="dxa"/>
          <w:shd w:val="clear" w:color="auto" w:fill="auto"/>
        </w:tcPr>
        <w:p w:rsidR="004104C9" w:rsidRDefault="00506AEA" w:rsidP="004104C9">
          <w:pPr>
            <w:pStyle w:val="a3"/>
            <w:spacing w:line="360" w:lineRule="auto"/>
            <w:jc w:val="right"/>
            <w:rPr>
              <w:rFonts w:cs="David"/>
              <w:sz w:val="32"/>
              <w:szCs w:val="32"/>
              <w:rtl/>
            </w:rPr>
          </w:pPr>
          <w:r w:rsidRPr="00506AEA">
            <w:rPr>
              <w:noProof/>
              <w:rtl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151876</wp:posOffset>
                </wp:positionH>
                <wp:positionV relativeFrom="paragraph">
                  <wp:posOffset>630</wp:posOffset>
                </wp:positionV>
                <wp:extent cx="1165800" cy="1276350"/>
                <wp:effectExtent l="0" t="0" r="0" b="0"/>
                <wp:wrapSquare wrapText="bothSides"/>
                <wp:docPr id="26" name="תמונה 26" descr="C:\Users\amira\Desktop\לוגו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ira\Desktop\לוגו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8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2649D" w:rsidRPr="00AA5114" w:rsidRDefault="0082649D" w:rsidP="004104C9">
          <w:pPr>
            <w:pStyle w:val="a3"/>
            <w:spacing w:line="360" w:lineRule="auto"/>
            <w:jc w:val="center"/>
            <w:rPr>
              <w:rtl/>
            </w:rPr>
          </w:pPr>
        </w:p>
      </w:tc>
    </w:tr>
  </w:tbl>
  <w:p w:rsidR="0082649D" w:rsidRDefault="008264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7787"/>
    <w:multiLevelType w:val="hybridMultilevel"/>
    <w:tmpl w:val="0A2CA4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EC0BC6"/>
    <w:multiLevelType w:val="hybridMultilevel"/>
    <w:tmpl w:val="AEC2EFF4"/>
    <w:lvl w:ilvl="0" w:tplc="F244C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E7261"/>
    <w:multiLevelType w:val="hybridMultilevel"/>
    <w:tmpl w:val="81AAE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213EC"/>
    <w:multiLevelType w:val="hybridMultilevel"/>
    <w:tmpl w:val="27765644"/>
    <w:lvl w:ilvl="0" w:tplc="0848FAF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EB"/>
    <w:rsid w:val="000073DB"/>
    <w:rsid w:val="00067FA0"/>
    <w:rsid w:val="000F2F11"/>
    <w:rsid w:val="00221822"/>
    <w:rsid w:val="0023658F"/>
    <w:rsid w:val="002874A6"/>
    <w:rsid w:val="0029526A"/>
    <w:rsid w:val="002A3DDD"/>
    <w:rsid w:val="002D1725"/>
    <w:rsid w:val="0033672B"/>
    <w:rsid w:val="00402919"/>
    <w:rsid w:val="004104C9"/>
    <w:rsid w:val="004A7188"/>
    <w:rsid w:val="00506AEA"/>
    <w:rsid w:val="005F264E"/>
    <w:rsid w:val="006328DC"/>
    <w:rsid w:val="006C0AEE"/>
    <w:rsid w:val="006D5774"/>
    <w:rsid w:val="00714FA1"/>
    <w:rsid w:val="007C6494"/>
    <w:rsid w:val="007F66B5"/>
    <w:rsid w:val="0082649D"/>
    <w:rsid w:val="008364DD"/>
    <w:rsid w:val="00885F05"/>
    <w:rsid w:val="008A01EB"/>
    <w:rsid w:val="008F1BB3"/>
    <w:rsid w:val="008F3E3C"/>
    <w:rsid w:val="00920FAC"/>
    <w:rsid w:val="00A15A21"/>
    <w:rsid w:val="00A544FB"/>
    <w:rsid w:val="00A609AC"/>
    <w:rsid w:val="00A70282"/>
    <w:rsid w:val="00AA5114"/>
    <w:rsid w:val="00AD3392"/>
    <w:rsid w:val="00AE57BB"/>
    <w:rsid w:val="00BC083F"/>
    <w:rsid w:val="00BC7A59"/>
    <w:rsid w:val="00C153D4"/>
    <w:rsid w:val="00C22852"/>
    <w:rsid w:val="00C6470B"/>
    <w:rsid w:val="00C8241A"/>
    <w:rsid w:val="00D9694A"/>
    <w:rsid w:val="00DD035E"/>
    <w:rsid w:val="00ED5ABB"/>
    <w:rsid w:val="00F00FCF"/>
    <w:rsid w:val="00F47769"/>
    <w:rsid w:val="00F6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56BCBC6-162E-4929-880E-DE970F2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2649D"/>
  </w:style>
  <w:style w:type="paragraph" w:styleId="a5">
    <w:name w:val="footer"/>
    <w:basedOn w:val="a"/>
    <w:link w:val="a6"/>
    <w:uiPriority w:val="99"/>
    <w:unhideWhenUsed/>
    <w:rsid w:val="00826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2649D"/>
  </w:style>
  <w:style w:type="table" w:styleId="a7">
    <w:name w:val="Table Grid"/>
    <w:basedOn w:val="a1"/>
    <w:uiPriority w:val="39"/>
    <w:rsid w:val="00826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264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A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NormalWeb">
    <w:name w:val="Normal (Web)"/>
    <w:basedOn w:val="a"/>
    <w:uiPriority w:val="99"/>
    <w:semiHidden/>
    <w:unhideWhenUsed/>
    <w:rsid w:val="00C153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anana.muni.il/Pages/default.aspx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nfo@raanana.muni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BE688234E145C4C93D8552AB252335E" ma:contentTypeVersion="4" ma:contentTypeDescription="צור מסמך חדש." ma:contentTypeScope="" ma:versionID="19950a85595d52cf3bd1c5e0d54933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4afc8cca2aba7e551681e4bcbb77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73E79A-BDB5-48A4-B11F-DB9861FBD1A8}"/>
</file>

<file path=customXml/itemProps2.xml><?xml version="1.0" encoding="utf-8"?>
<ds:datastoreItem xmlns:ds="http://schemas.openxmlformats.org/officeDocument/2006/customXml" ds:itemID="{D60666DD-689B-41CB-8ECA-1CEA169E48B7}"/>
</file>

<file path=customXml/itemProps3.xml><?xml version="1.0" encoding="utf-8"?>
<ds:datastoreItem xmlns:ds="http://schemas.openxmlformats.org/officeDocument/2006/customXml" ds:itemID="{C9AD73E5-799C-4738-A910-CD15884B42F7}"/>
</file>

<file path=docProps/app.xml><?xml version="1.0" encoding="utf-8"?>
<Properties xmlns="http://schemas.openxmlformats.org/officeDocument/2006/extended-properties" xmlns:vt="http://schemas.openxmlformats.org/officeDocument/2006/docPropsVTypes">
  <Template>1B4F914C</Template>
  <TotalTime>18</TotalTime>
  <Pages>5</Pages>
  <Words>1278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תבנית שנת 95 לדוגמא</vt:lpstr>
    </vt:vector>
  </TitlesOfParts>
  <Company>Rannana Municipality</Company>
  <LinksUpToDate>false</LinksUpToDate>
  <CharactersWithSpaces>7657</CharactersWithSpaces>
  <SharedDoc>false</SharedDoc>
  <HLinks>
    <vt:vector size="12" baseType="variant">
      <vt:variant>
        <vt:i4>983131</vt:i4>
      </vt:variant>
      <vt:variant>
        <vt:i4>9</vt:i4>
      </vt:variant>
      <vt:variant>
        <vt:i4>0</vt:i4>
      </vt:variant>
      <vt:variant>
        <vt:i4>5</vt:i4>
      </vt:variant>
      <vt:variant>
        <vt:lpwstr>http://www.raanana.muni.il/Pages/default.aspx</vt:lpwstr>
      </vt:variant>
      <vt:variant>
        <vt:lpwstr/>
      </vt:variant>
      <vt:variant>
        <vt:i4>1507445</vt:i4>
      </vt:variant>
      <vt:variant>
        <vt:i4>6</vt:i4>
      </vt:variant>
      <vt:variant>
        <vt:i4>0</vt:i4>
      </vt:variant>
      <vt:variant>
        <vt:i4>5</vt:i4>
      </vt:variant>
      <vt:variant>
        <vt:lpwstr>mailto:info@raanana.muni.il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למנהלים פתיחת שנה</dc:title>
  <dc:subject/>
  <dc:creator>ענת זטלנד</dc:creator>
  <cp:keywords/>
  <dc:description/>
  <cp:lastModifiedBy>אמיר עייש</cp:lastModifiedBy>
  <cp:revision>6</cp:revision>
  <dcterms:created xsi:type="dcterms:W3CDTF">2018-08-01T06:52:00Z</dcterms:created>
  <dcterms:modified xsi:type="dcterms:W3CDTF">2018-08-01T07:09:00Z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-707578822</vt:i4>
  </property>
  <property fmtid="{D5CDD505-2E9C-101B-9397-08002B2CF9AE}" pid="4" name="_EmailSubject">
    <vt:lpwstr>מכתב למנהלים טיוטה ראשונית</vt:lpwstr>
  </property>
  <property fmtid="{D5CDD505-2E9C-101B-9397-08002B2CF9AE}" pid="5" name="_AuthorEmail">
    <vt:lpwstr>amira@raanana.muni.il</vt:lpwstr>
  </property>
  <property fmtid="{D5CDD505-2E9C-101B-9397-08002B2CF9AE}" pid="6" name="_AuthorEmailDisplayName">
    <vt:lpwstr>אמיר עייש</vt:lpwstr>
  </property>
  <property fmtid="{D5CDD505-2E9C-101B-9397-08002B2CF9AE}" pid="7" name="_ReviewingToolsShownOnce">
    <vt:lpwstr/>
  </property>
  <property fmtid="{D5CDD505-2E9C-101B-9397-08002B2CF9AE}" pid="8" name="ContentTypeId">
    <vt:lpwstr>0x010100CBE688234E145C4C93D8552AB252335E</vt:lpwstr>
  </property>
</Properties>
</file>